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89" w:rsidRDefault="00EF4989" w:rsidP="00EF4989">
      <w:pPr>
        <w:pStyle w:val="Heading1"/>
        <w:rPr>
          <w:sz w:val="36"/>
          <w:szCs w:val="36"/>
        </w:rPr>
      </w:pPr>
      <w:r w:rsidRPr="00EF498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887F1E" wp14:editId="0B8174D9">
            <wp:simplePos x="0" y="0"/>
            <wp:positionH relativeFrom="column">
              <wp:posOffset>4895850</wp:posOffset>
            </wp:positionH>
            <wp:positionV relativeFrom="paragraph">
              <wp:posOffset>260350</wp:posOffset>
            </wp:positionV>
            <wp:extent cx="1876425" cy="323076"/>
            <wp:effectExtent l="0" t="0" r="0" b="1270"/>
            <wp:wrapNone/>
            <wp:docPr id="12" name="Picture 12" descr="Macintosh HD:Users:Gabriela:Documents:Waikato DHB Logos:JPEG:Waikato-DHB-logo-BW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riela:Documents:Waikato DHB Logos:JPEG:Waikato-DHB-logo-BW-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19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989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6C5F3C" wp14:editId="588E2F54">
                <wp:simplePos x="0" y="0"/>
                <wp:positionH relativeFrom="margin">
                  <wp:posOffset>0</wp:posOffset>
                </wp:positionH>
                <wp:positionV relativeFrom="paragraph">
                  <wp:posOffset>835660</wp:posOffset>
                </wp:positionV>
                <wp:extent cx="6629400" cy="71120"/>
                <wp:effectExtent l="0" t="0" r="25400" b="304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1120"/>
                          <a:chOff x="0" y="0"/>
                          <a:chExt cx="5600700" cy="7048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886200" cy="70485"/>
                          </a:xfrm>
                          <a:prstGeom prst="rect">
                            <a:avLst/>
                          </a:prstGeom>
                          <a:solidFill>
                            <a:srgbClr val="E89E2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432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rgbClr val="BB0E2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147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rgbClr val="543177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862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577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292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0;margin-top:65.8pt;width:522pt;height:5.6pt;z-index:251660288;mso-position-horizontal-relative:margin;mso-width-relative:margin;mso-height-relative:margin" coordsize="56007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">
                <v:rect id="Rectangle 29" o:spid="_x0000_s1027" style="position:absolute;width:38862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34cIA&#10;AADbAAAADwAAAGRycy9kb3ducmV2LnhtbESPQYvCMBSE74L/ITzBm6abg9hqlGVxYS+yWL14ezTP&#10;tmzzUpKo1V9vFhb2OMzMN8x6O9hO3MiH1rGGt3kGgrhypuVaw+n4OVuCCBHZYOeYNDwowHYzHq2x&#10;MO7OB7qVsRYJwqFADU2MfSFlqBqyGOauJ07exXmLMUlfS+PxnuC2kyrLFtJiy2mhwZ4+Gqp+yqvV&#10;8H3Zn7NaqefxnJt2lytf9sprPZ0M7ysQkYb4H/5rfxkNKoff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bfhwgAAANsAAAAPAAAAAAAAAAAAAAAAAJgCAABkcnMvZG93&#10;bnJldi54bWxQSwUGAAAAAAQABAD1AAAAhwMAAAAA&#10;" fillcolor="#e89e2f" strokecolor="white [3212]" strokeweight="2pt"/>
                <v:rect id="Rectangle 30" o:spid="_x0000_s1028" style="position:absolute;left:2743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/n8IA&#10;AADbAAAADwAAAGRycy9kb3ducmV2LnhtbERPzWqDQBC+F/oOyxR6KXFNA2lj3QQxFHIpodoHmLgT&#10;Fd1Z666JffvuIZDjx/ef7mbTiwuNrrWsYBnFIIgrq1uuFfyUn4t3EM4ja+wtk4I/crDbPj6kmGh7&#10;5W+6FL4WIYRdggoa74dESlc1ZNBFdiAO3NmOBn2AYy31iNcQbnr5GsdrabDl0NDgQHlDVVdMRoF8&#10;y7IXXX/9Fv2xm1pz2vt8Uyr1/DRnHyA8zf4uvrkPWsEqrA9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D+fwgAAANsAAAAPAAAAAAAAAAAAAAAAAJgCAABkcnMvZG93&#10;bnJldi54bWxQSwUGAAAAAAQABAD1AAAAhwMAAAAA&#10;" fillcolor="#bb0e2a" strokecolor="white [3212]" strokeweight="2pt"/>
                <v:rect id="Rectangle 31" o:spid="_x0000_s1029" style="position:absolute;left:3314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6FMQA&#10;AADbAAAADwAAAGRycy9kb3ducmV2LnhtbESPQWvCQBSE74L/YXmF3swmqYikriKFopcejHrw9th9&#10;TUKzb2N21dhf3y0IHoeZ+YZZrAbbiiv1vnGsIEtSEMTamYYrBYf952QOwgdkg61jUnAnD6vleLTA&#10;wrgb7+hahkpECPsCFdQhdIWUXtdk0SeuI47et+sthij7SpoebxFuW5mn6UxabDgu1NjRR036p7xY&#10;BesTnae7qc62d8y/Sn3Mf9tNrtTry7B+BxFoCM/wo701Ct4y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OhTEAAAA2wAAAA8AAAAAAAAAAAAAAAAAmAIAAGRycy9k&#10;b3ducmV2LnhtbFBLBQYAAAAABAAEAPUAAACJAwAAAAA=&#10;" fillcolor="#543177" strokecolor="white [3212]" strokeweight="2pt"/>
                <v:rect id="Rectangle 32" o:spid="_x0000_s1030" style="position:absolute;left:3886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jIMUA&#10;AADbAAAADwAAAGRycy9kb3ducmV2LnhtbESPT4vCMBTE74LfITzBm6aroEvXtKyCoODFP1D29mje&#10;tt1tXkoTtfrpjSB4HGbmN8wi7UwtLtS6yrKCj3EEgji3uuJCwem4Hn2CcB5ZY22ZFNzIQZr0ewuM&#10;tb3yni4HX4gAYRejgtL7JpbS5SUZdGPbEAfv17YGfZBtIXWL1wA3tZxE0UwarDgslNjQqqT8/3A2&#10;CpbbfP3zt1se76v9PMtsUc133U2p4aD7/gLhqfPv8Ku90QqmE3h+CT9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mMgxQAAANsAAAAPAAAAAAAAAAAAAAAAAJgCAABkcnMv&#10;ZG93bnJldi54bWxQSwUGAAAAAAQABAD1AAAAigMAAAAA&#10;" fillcolor="#c0504d [3205]" strokecolor="white [3212]" strokeweight="2pt"/>
                <v:rect id="Rectangle 33" o:spid="_x0000_s1031" style="position:absolute;left:4457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uNMQA&#10;AADbAAAADwAAAGRycy9kb3ducmV2LnhtbESPT4vCMBTE78J+h/AWvGmqBZFqFBFddg978A/Y47N5&#10;ttXmpTZRu99+Iwgeh5n5DTOdt6YSd2pcaVnBoB+BIM6sLjlXsN+te2MQziNrrCyTgj9yMJ99dKaY&#10;aPvgDd23PhcBwi5BBYX3dSKlywoy6Pq2Jg7eyTYGfZBNLnWDjwA3lRxG0UgaLDksFFjTsqDssr0Z&#10;BWlcr45LPC7O1/T3EP18pe14ZJXqfraLCQhPrX+HX+1vrSCO4fk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LjTEAAAA2wAAAA8AAAAAAAAAAAAAAAAAmAIAAGRycy9k&#10;b3ducmV2LnhtbFBLBQYAAAAABAAEAPUAAACJAwAAAAA=&#10;" fillcolor="#9bbb59 [3206]" strokecolor="white [3212]" strokeweight="2pt"/>
                <v:rect id="Rectangle 34" o:spid="_x0000_s1032" style="position:absolute;left:5029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iOsQA&#10;AADbAAAADwAAAGRycy9kb3ducmV2LnhtbESPS4vCQBCE7wv+h6GFva0THywhZiLig5XFiw88N5k2&#10;CWZ6QmaM8d87wsIei6r6ikoXvalFR62rLCsYjyIQxLnVFRcKzqftVwzCeWSNtWVS8CQHi2zwkWKi&#10;7YMP1B19IQKEXYIKSu+bREqXl2TQjWxDHLyrbQ36INtC6hYfAW5qOYmib2mw4rBQYkOrkvLb8W4U&#10;mNkujrtnPb5sfta/0wr3p3OzV+pz2C/nIDz1/j/8195pBdMZv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ojrEAAAA2wAAAA8AAAAAAAAAAAAAAAAAmAIAAGRycy9k&#10;b3ducmV2LnhtbFBLBQYAAAAABAAEAPUAAACJAwAAAAA=&#10;" fillcolor="#8064a2 [3207]" strokecolor="white [3212]" strokeweight="2pt"/>
                <w10:wrap anchorx="margin"/>
              </v:group>
            </w:pict>
          </mc:Fallback>
        </mc:AlternateContent>
      </w:r>
      <w:r w:rsidRPr="00EF4989">
        <w:rPr>
          <w:sz w:val="36"/>
          <w:szCs w:val="36"/>
        </w:rPr>
        <w:t>EN Definitions for PDRP Levels of Practice</w:t>
      </w:r>
    </w:p>
    <w:p w:rsidR="00A3484D" w:rsidRPr="00A3484D" w:rsidRDefault="00A3484D" w:rsidP="00A3484D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bookmarkStart w:id="0" w:name="_GoBack"/>
      <w:bookmarkEnd w:id="0"/>
      <w:r w:rsidRPr="00A3484D">
        <w:rPr>
          <w:b/>
          <w:sz w:val="36"/>
          <w:szCs w:val="36"/>
        </w:rPr>
        <w:t xml:space="preserve">Other Providers </w:t>
      </w:r>
    </w:p>
    <w:p w:rsidR="00E022A3" w:rsidRDefault="00E022A3" w:rsidP="00272772">
      <w:pPr>
        <w:jc w:val="center"/>
      </w:pPr>
    </w:p>
    <w:p w:rsidR="00682F26" w:rsidRDefault="00682F26" w:rsidP="00272772">
      <w:pPr>
        <w:jc w:val="center"/>
        <w:rPr>
          <w:b/>
          <w:u w:val="single"/>
        </w:rPr>
      </w:pPr>
    </w:p>
    <w:p w:rsidR="00EF4989" w:rsidRDefault="00EF4989" w:rsidP="00272772">
      <w:pPr>
        <w:rPr>
          <w:b/>
          <w:sz w:val="24"/>
          <w:szCs w:val="24"/>
          <w:u w:val="single"/>
        </w:rPr>
      </w:pPr>
    </w:p>
    <w:p w:rsidR="00272772" w:rsidRPr="00EF4989" w:rsidRDefault="00272772" w:rsidP="00272772">
      <w:pPr>
        <w:rPr>
          <w:b/>
          <w:sz w:val="24"/>
          <w:szCs w:val="24"/>
          <w:u w:val="single"/>
        </w:rPr>
      </w:pPr>
      <w:r w:rsidRPr="00EF4989">
        <w:rPr>
          <w:b/>
          <w:sz w:val="24"/>
          <w:szCs w:val="24"/>
          <w:u w:val="single"/>
        </w:rPr>
        <w:t>The Competent Enrolled Nurse:</w:t>
      </w:r>
    </w:p>
    <w:p w:rsidR="00EF4989" w:rsidRPr="00EF4989" w:rsidRDefault="00EF4989" w:rsidP="00EF4989">
      <w:pPr>
        <w:pStyle w:val="ListParagraph"/>
        <w:numPr>
          <w:ilvl w:val="0"/>
          <w:numId w:val="1"/>
        </w:numPr>
        <w:jc w:val="center"/>
        <w:rPr>
          <w:rFonts w:ascii="Verdana" w:hAnsi="Verdana"/>
          <w:noProof/>
          <w:color w:val="444444"/>
          <w:sz w:val="20"/>
          <w:szCs w:val="20"/>
        </w:rPr>
      </w:pP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Under the direction of the RN, contributes to assessment, planning, delivery and evaluation of nursing care</w:t>
      </w: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Develops partnerships with clients that implement Te Tiriti o Waitangi in a manner which the client determines as culturally safe</w:t>
      </w: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Applies knowledge and skills to practice</w:t>
      </w: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Has developed experiential knowledge and incorporates evidence-based nursing</w:t>
      </w: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Is confident in familiar situations</w:t>
      </w: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Is able to manage and prioritise assigned client care/workload appropriately</w:t>
      </w: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Demonstrates increasing efficiency and effectiveness in practice</w:t>
      </w:r>
    </w:p>
    <w:p w:rsidR="00272772" w:rsidRPr="009920BA" w:rsidRDefault="00272772" w:rsidP="002727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20BA">
        <w:rPr>
          <w:sz w:val="20"/>
          <w:szCs w:val="20"/>
        </w:rPr>
        <w:t>Responds appropriately in emergency situations</w:t>
      </w:r>
    </w:p>
    <w:p w:rsidR="00EF4989" w:rsidRDefault="00EF4989" w:rsidP="00272772">
      <w:pPr>
        <w:rPr>
          <w:b/>
          <w:sz w:val="24"/>
          <w:szCs w:val="24"/>
          <w:u w:val="single"/>
        </w:rPr>
      </w:pPr>
    </w:p>
    <w:p w:rsidR="00272772" w:rsidRPr="00EF4989" w:rsidRDefault="00272772" w:rsidP="00272772">
      <w:pPr>
        <w:rPr>
          <w:b/>
          <w:sz w:val="24"/>
          <w:szCs w:val="24"/>
          <w:u w:val="single"/>
        </w:rPr>
      </w:pPr>
      <w:r w:rsidRPr="00EF4989">
        <w:rPr>
          <w:b/>
          <w:sz w:val="24"/>
          <w:szCs w:val="24"/>
          <w:u w:val="single"/>
        </w:rPr>
        <w:t>The Proficient Enrolled Nurse:</w:t>
      </w:r>
    </w:p>
    <w:p w:rsidR="00272772" w:rsidRPr="009920BA" w:rsidRDefault="00272772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20BA">
        <w:rPr>
          <w:sz w:val="20"/>
          <w:szCs w:val="20"/>
        </w:rPr>
        <w:t>Utilises broad experiential and evidence-based knowledge to provide care</w:t>
      </w:r>
    </w:p>
    <w:p w:rsidR="00272772" w:rsidRPr="009920BA" w:rsidRDefault="00272772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20BA">
        <w:rPr>
          <w:sz w:val="20"/>
          <w:szCs w:val="20"/>
        </w:rPr>
        <w:t>Develops partnerships with clients that implement Te Tiriti o Waitangi in a manner which the client determines is culturally safe</w:t>
      </w:r>
    </w:p>
    <w:p w:rsidR="00272772" w:rsidRPr="009920BA" w:rsidRDefault="00272772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20BA">
        <w:rPr>
          <w:sz w:val="20"/>
          <w:szCs w:val="20"/>
        </w:rPr>
        <w:t>Has an in-depth understanding of enrolled nurse practice</w:t>
      </w:r>
    </w:p>
    <w:p w:rsidR="00272772" w:rsidRPr="009920BA" w:rsidRDefault="00272772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20BA">
        <w:rPr>
          <w:sz w:val="20"/>
          <w:szCs w:val="20"/>
        </w:rPr>
        <w:t>Contributes to the education and / or preceptorship of enrolled nurse students, new graduate EN’s, care givers / health care assistants, competent and Proficient EN’s</w:t>
      </w:r>
    </w:p>
    <w:p w:rsidR="00272772" w:rsidRPr="009920BA" w:rsidRDefault="00272772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20BA">
        <w:rPr>
          <w:sz w:val="20"/>
          <w:szCs w:val="20"/>
        </w:rPr>
        <w:t>Acts as a role model to their peers</w:t>
      </w:r>
    </w:p>
    <w:p w:rsidR="00272772" w:rsidRPr="009920BA" w:rsidRDefault="00272772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20BA">
        <w:rPr>
          <w:sz w:val="20"/>
          <w:szCs w:val="20"/>
        </w:rPr>
        <w:t>Demonstrates increased knowledge and skills in a specific clinical area</w:t>
      </w:r>
    </w:p>
    <w:p w:rsidR="00272772" w:rsidRDefault="00272772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20BA">
        <w:rPr>
          <w:sz w:val="20"/>
          <w:szCs w:val="20"/>
        </w:rPr>
        <w:t>Is involved in service, professional or organisational activities</w:t>
      </w:r>
    </w:p>
    <w:p w:rsidR="00DA6C51" w:rsidRPr="009920BA" w:rsidRDefault="00DA6C51" w:rsidP="0027277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Participates in change</w:t>
      </w:r>
    </w:p>
    <w:p w:rsidR="00EF4989" w:rsidRDefault="00EF4989" w:rsidP="00272772">
      <w:pPr>
        <w:rPr>
          <w:b/>
          <w:sz w:val="24"/>
          <w:szCs w:val="24"/>
          <w:u w:val="single"/>
        </w:rPr>
      </w:pPr>
    </w:p>
    <w:p w:rsidR="00272772" w:rsidRPr="00EF4989" w:rsidRDefault="00272772" w:rsidP="00272772">
      <w:pPr>
        <w:rPr>
          <w:b/>
          <w:sz w:val="24"/>
          <w:szCs w:val="24"/>
          <w:u w:val="single"/>
        </w:rPr>
      </w:pPr>
      <w:r w:rsidRPr="00EF4989">
        <w:rPr>
          <w:b/>
          <w:sz w:val="24"/>
          <w:szCs w:val="24"/>
          <w:u w:val="single"/>
        </w:rPr>
        <w:t>The Accomplished Enrolled Nurse;</w:t>
      </w:r>
    </w:p>
    <w:p w:rsidR="00272772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Demonstrates advancing knowledge and skills in a specific clinical area within the enrolled nurse scope</w:t>
      </w:r>
    </w:p>
    <w:p w:rsidR="00682F26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Develops partnerships with clients that implement Te Tiriti o Waitangi in a manner which the clients determine is culturally safe</w:t>
      </w:r>
    </w:p>
    <w:p w:rsidR="00682F26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Contributes to the management of changing workloads</w:t>
      </w:r>
    </w:p>
    <w:p w:rsidR="00682F26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Gains support and respect of the health care team throughout sharing of knowledge and making a demonstrated positive contribution</w:t>
      </w:r>
    </w:p>
    <w:p w:rsidR="00682F26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Undertakes an additional responsibility within a clinical/quality team, e.g. resource nurse, health and safety representative etc.</w:t>
      </w:r>
    </w:p>
    <w:p w:rsidR="00682F26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Actively promotes understanding of legal and ethical issues</w:t>
      </w:r>
    </w:p>
    <w:p w:rsidR="00682F26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Contributes to quality improvements and change in practice initiatives</w:t>
      </w:r>
    </w:p>
    <w:p w:rsidR="00682F26" w:rsidRPr="009920BA" w:rsidRDefault="00682F26" w:rsidP="00682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20BA">
        <w:rPr>
          <w:sz w:val="20"/>
          <w:szCs w:val="20"/>
        </w:rPr>
        <w:t>Acts as a role model and contributes to leadership activities</w:t>
      </w:r>
    </w:p>
    <w:p w:rsidR="00B2618F" w:rsidRDefault="00B2618F" w:rsidP="00682F26"/>
    <w:p w:rsidR="00EF4989" w:rsidRDefault="00EF4989" w:rsidP="00EF4989">
      <w:pPr>
        <w:jc w:val="center"/>
        <w:rPr>
          <w:rFonts w:cs="Arial"/>
          <w:i/>
          <w:iCs/>
          <w:color w:val="1F497D"/>
          <w:sz w:val="20"/>
          <w:szCs w:val="20"/>
        </w:rPr>
      </w:pPr>
      <w:r>
        <w:rPr>
          <w:rFonts w:cs="Arial"/>
          <w:i/>
          <w:iCs/>
          <w:color w:val="1F497D"/>
          <w:sz w:val="20"/>
          <w:szCs w:val="20"/>
        </w:rPr>
        <w:t xml:space="preserve">Nursing and Midwifery Professional Development Unit - </w:t>
      </w:r>
      <w:r>
        <w:rPr>
          <w:rFonts w:cs="Arial"/>
          <w:b/>
          <w:bCs/>
          <w:i/>
          <w:iCs/>
          <w:color w:val="1F497D"/>
          <w:sz w:val="20"/>
          <w:szCs w:val="20"/>
        </w:rPr>
        <w:t>Leading Education for Quality Care</w:t>
      </w:r>
    </w:p>
    <w:p w:rsidR="00EF4989" w:rsidRDefault="00EF4989" w:rsidP="00682F26"/>
    <w:p w:rsidR="00EF4989" w:rsidRDefault="00EF4989" w:rsidP="00682F26"/>
    <w:sectPr w:rsidR="00EF4989" w:rsidSect="00EF4989">
      <w:footerReference w:type="default" r:id="rId9"/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89" w:rsidRDefault="00EF4989" w:rsidP="00EF4989">
      <w:pPr>
        <w:spacing w:after="0"/>
      </w:pPr>
      <w:r>
        <w:separator/>
      </w:r>
    </w:p>
  </w:endnote>
  <w:endnote w:type="continuationSeparator" w:id="0">
    <w:p w:rsidR="00EF4989" w:rsidRDefault="00EF4989" w:rsidP="00EF4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9" w:rsidRDefault="00EF4989" w:rsidP="00EF4989">
    <w:pPr>
      <w:rPr>
        <w:sz w:val="18"/>
        <w:szCs w:val="18"/>
      </w:rPr>
    </w:pPr>
    <w:r>
      <w:rPr>
        <w:sz w:val="18"/>
        <w:szCs w:val="18"/>
      </w:rPr>
      <w:t>(</w:t>
    </w:r>
    <w:r w:rsidRPr="00072D78">
      <w:rPr>
        <w:sz w:val="18"/>
        <w:szCs w:val="18"/>
      </w:rPr>
      <w:t xml:space="preserve">Definitions based on the National PDRP Framework </w:t>
    </w:r>
    <w:proofErr w:type="gramStart"/>
    <w:r w:rsidRPr="00072D78">
      <w:rPr>
        <w:sz w:val="18"/>
        <w:szCs w:val="18"/>
      </w:rPr>
      <w:t>2005</w:t>
    </w:r>
    <w:r>
      <w:rPr>
        <w:sz w:val="18"/>
        <w:szCs w:val="18"/>
      </w:rPr>
      <w:t xml:space="preserve"> )</w:t>
    </w:r>
    <w:proofErr w:type="gramEnd"/>
    <w:r>
      <w:rPr>
        <w:sz w:val="18"/>
        <w:szCs w:val="18"/>
      </w:rPr>
      <w:t xml:space="preserve"> Updated November, 2017. </w:t>
    </w:r>
  </w:p>
  <w:p w:rsidR="00EF4989" w:rsidRDefault="00EF4989" w:rsidP="00EF4989">
    <w:pPr>
      <w:rPr>
        <w:b/>
        <w:sz w:val="24"/>
        <w:szCs w:val="24"/>
      </w:rPr>
    </w:pPr>
    <w:r>
      <w:rPr>
        <w:sz w:val="18"/>
        <w:szCs w:val="18"/>
      </w:rPr>
      <w:t>November, 2018</w:t>
    </w:r>
  </w:p>
  <w:p w:rsidR="00EF4989" w:rsidRDefault="00EF4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89" w:rsidRDefault="00EF4989" w:rsidP="00EF4989">
      <w:pPr>
        <w:spacing w:after="0"/>
      </w:pPr>
      <w:r>
        <w:separator/>
      </w:r>
    </w:p>
  </w:footnote>
  <w:footnote w:type="continuationSeparator" w:id="0">
    <w:p w:rsidR="00EF4989" w:rsidRDefault="00EF4989" w:rsidP="00EF4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3D8"/>
    <w:multiLevelType w:val="hybridMultilevel"/>
    <w:tmpl w:val="3AC62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26F"/>
    <w:multiLevelType w:val="hybridMultilevel"/>
    <w:tmpl w:val="6C428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16521"/>
    <w:multiLevelType w:val="hybridMultilevel"/>
    <w:tmpl w:val="E8F49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469A"/>
    <w:multiLevelType w:val="hybridMultilevel"/>
    <w:tmpl w:val="68AE3CFE"/>
    <w:lvl w:ilvl="0" w:tplc="9A66D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2"/>
    <w:rsid w:val="00013D72"/>
    <w:rsid w:val="00193B85"/>
    <w:rsid w:val="0025124B"/>
    <w:rsid w:val="00272772"/>
    <w:rsid w:val="0039585D"/>
    <w:rsid w:val="003B68D7"/>
    <w:rsid w:val="004A2957"/>
    <w:rsid w:val="00682F26"/>
    <w:rsid w:val="008167F5"/>
    <w:rsid w:val="009920BA"/>
    <w:rsid w:val="00997B1B"/>
    <w:rsid w:val="00A3484D"/>
    <w:rsid w:val="00AC1064"/>
    <w:rsid w:val="00B2618F"/>
    <w:rsid w:val="00CA3AC9"/>
    <w:rsid w:val="00D3783C"/>
    <w:rsid w:val="00DA6C51"/>
    <w:rsid w:val="00E022A3"/>
    <w:rsid w:val="00EB617C"/>
    <w:rsid w:val="00EE3EFA"/>
    <w:rsid w:val="00E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9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49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98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9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49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98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17075C5E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Safey</dc:creator>
  <cp:lastModifiedBy>Jill Safey</cp:lastModifiedBy>
  <cp:revision>3</cp:revision>
  <dcterms:created xsi:type="dcterms:W3CDTF">2019-07-09T02:06:00Z</dcterms:created>
  <dcterms:modified xsi:type="dcterms:W3CDTF">2019-11-21T00:28:00Z</dcterms:modified>
</cp:coreProperties>
</file>